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auto"/>
        <w:rPr>
          <w:rFonts w:hint="eastAsia" w:ascii="黑体" w:hAnsi="黑体" w:eastAsia="黑体" w:cs="黑体"/>
          <w:color w:val="auto"/>
          <w:sz w:val="28"/>
          <w:szCs w:val="28"/>
          <w:u w:val="none"/>
        </w:rPr>
      </w:pPr>
      <w:r>
        <w:rPr>
          <w:rFonts w:hint="eastAsia" w:ascii="黑体" w:hAnsi="黑体" w:eastAsia="黑体" w:cs="黑体"/>
          <w:color w:val="auto"/>
          <w:sz w:val="28"/>
          <w:szCs w:val="28"/>
          <w:u w:val="none"/>
        </w:rPr>
        <w:t>附件4-14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center"/>
        <w:textAlignment w:val="auto"/>
        <w:rPr>
          <w:rFonts w:hint="eastAsia" w:ascii="方正小标宋简体" w:eastAsia="方正小标宋简体"/>
          <w:color w:val="auto"/>
          <w:sz w:val="36"/>
          <w:szCs w:val="36"/>
          <w:u w:val="none"/>
        </w:rPr>
      </w:pPr>
      <w:bookmarkStart w:id="0" w:name="_GoBack"/>
      <w:bookmarkEnd w:id="0"/>
      <w:r>
        <w:rPr>
          <w:rFonts w:hint="eastAsia" w:ascii="方正小标宋简体" w:eastAsia="方正小标宋简体"/>
          <w:color w:val="auto"/>
          <w:sz w:val="36"/>
          <w:szCs w:val="36"/>
          <w:u w:val="none"/>
        </w:rPr>
        <w:t>领导干部政治素质考察正向测评表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center"/>
        <w:textAlignment w:val="auto"/>
        <w:rPr>
          <w:rFonts w:ascii="方正小标宋简体" w:eastAsia="方正小标宋简体"/>
          <w:color w:val="auto"/>
          <w:sz w:val="36"/>
          <w:szCs w:val="36"/>
          <w:u w:val="none"/>
        </w:rPr>
      </w:pPr>
      <w:r>
        <w:rPr>
          <w:rFonts w:hint="eastAsia" w:ascii="楷体_GB2312" w:hAnsi="楷体_GB2312" w:eastAsia="楷体_GB2312" w:cs="楷体_GB2312"/>
          <w:color w:val="auto"/>
          <w:sz w:val="30"/>
          <w:szCs w:val="30"/>
          <w:u w:val="none"/>
        </w:rPr>
        <w:t>（</w:t>
      </w:r>
      <w:r>
        <w:rPr>
          <w:rFonts w:hint="eastAsia" w:ascii="楷体_GB2312" w:hAnsi="楷体_GB2312" w:eastAsia="楷体_GB2312" w:cs="楷体_GB2312"/>
          <w:color w:val="auto"/>
          <w:sz w:val="30"/>
          <w:szCs w:val="30"/>
          <w:u w:val="none"/>
          <w:lang w:val="en-US" w:eastAsia="zh-CN"/>
        </w:rPr>
        <w:t>2024年 月  日</w:t>
      </w:r>
      <w:r>
        <w:rPr>
          <w:rFonts w:hint="eastAsia" w:ascii="楷体_GB2312" w:hAnsi="楷体_GB2312" w:eastAsia="楷体_GB2312" w:cs="楷体_GB2312"/>
          <w:color w:val="auto"/>
          <w:sz w:val="30"/>
          <w:szCs w:val="30"/>
          <w:u w:val="none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60" w:firstLineChars="200"/>
        <w:textAlignment w:val="auto"/>
        <w:rPr>
          <w:rFonts w:hint="eastAsia" w:eastAsia="楷体_GB2312"/>
          <w:color w:val="auto"/>
          <w:sz w:val="28"/>
          <w:szCs w:val="28"/>
          <w:u w:val="none"/>
        </w:rPr>
      </w:pPr>
      <w:r>
        <w:rPr>
          <w:rFonts w:hint="eastAsia" w:eastAsia="楷体_GB2312"/>
          <w:color w:val="auto"/>
          <w:sz w:val="28"/>
          <w:szCs w:val="28"/>
          <w:u w:val="none"/>
        </w:rPr>
        <w:t>姓名：</w:t>
      </w:r>
      <w:r>
        <w:rPr>
          <w:rFonts w:eastAsia="楷体_GB2312"/>
          <w:color w:val="auto"/>
          <w:sz w:val="28"/>
          <w:szCs w:val="28"/>
          <w:u w:val="none"/>
        </w:rPr>
        <w:t xml:space="preserve">              </w:t>
      </w:r>
      <w:r>
        <w:rPr>
          <w:rFonts w:hint="eastAsia" w:eastAsia="楷体_GB2312"/>
          <w:color w:val="auto"/>
          <w:sz w:val="28"/>
          <w:szCs w:val="28"/>
          <w:u w:val="non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60" w:firstLineChars="200"/>
        <w:textAlignment w:val="auto"/>
        <w:rPr>
          <w:rFonts w:hint="eastAsia" w:eastAsia="楷体_GB2312"/>
          <w:color w:val="auto"/>
          <w:sz w:val="28"/>
          <w:szCs w:val="28"/>
          <w:u w:val="none"/>
          <w:lang w:eastAsia="zh-CN"/>
        </w:rPr>
      </w:pPr>
      <w:r>
        <w:rPr>
          <w:rFonts w:hint="eastAsia" w:eastAsia="楷体_GB2312"/>
          <w:color w:val="auto"/>
          <w:sz w:val="28"/>
          <w:szCs w:val="28"/>
          <w:u w:val="none"/>
        </w:rPr>
        <w:t>现任职务：</w:t>
      </w:r>
      <w:r>
        <w:rPr>
          <w:rFonts w:hint="eastAsia" w:eastAsia="楷体_GB2312"/>
          <w:color w:val="auto"/>
          <w:sz w:val="28"/>
          <w:szCs w:val="28"/>
          <w:u w:val="none"/>
          <w:lang w:eastAsia="zh-CN"/>
        </w:rPr>
        <w:t xml:space="preserve">           </w:t>
      </w:r>
    </w:p>
    <w:tbl>
      <w:tblPr>
        <w:tblStyle w:val="5"/>
        <w:tblW w:w="84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90"/>
        <w:gridCol w:w="6416"/>
        <w:gridCol w:w="387"/>
        <w:gridCol w:w="386"/>
        <w:gridCol w:w="358"/>
        <w:gridCol w:w="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0" w:hRule="atLeast"/>
          <w:jc w:val="center"/>
        </w:trPr>
        <w:tc>
          <w:tcPr>
            <w:tcW w:w="4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eastAsia="黑体"/>
                <w:color w:val="auto"/>
                <w:sz w:val="24"/>
                <w:szCs w:val="22"/>
                <w:u w:val="none"/>
              </w:rPr>
              <w:t>指标</w:t>
            </w:r>
          </w:p>
        </w:tc>
        <w:tc>
          <w:tcPr>
            <w:tcW w:w="64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eastAsia="黑体"/>
                <w:color w:val="auto"/>
                <w:sz w:val="24"/>
                <w:szCs w:val="22"/>
                <w:u w:val="none"/>
              </w:rPr>
              <w:t>评价要点</w:t>
            </w:r>
          </w:p>
        </w:tc>
        <w:tc>
          <w:tcPr>
            <w:tcW w:w="14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color w:val="auto"/>
                <w:sz w:val="24"/>
                <w:u w:val="none"/>
              </w:rPr>
            </w:pPr>
            <w:r>
              <w:rPr>
                <w:rFonts w:hint="eastAsia" w:eastAsia="黑体"/>
                <w:color w:val="auto"/>
                <w:sz w:val="24"/>
                <w:u w:val="none"/>
              </w:rPr>
              <w:t>评价意见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5" w:hRule="atLeas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64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  <w:u w:val="none"/>
              </w:rPr>
              <w:t>好</w:t>
            </w:r>
          </w:p>
        </w:tc>
        <w:tc>
          <w:tcPr>
            <w:tcW w:w="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  <w:u w:val="none"/>
              </w:rPr>
              <w:t>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  <w:u w:val="none"/>
              </w:rPr>
              <w:t>好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  <w:u w:val="none"/>
              </w:rPr>
              <w:t>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  <w:u w:val="none"/>
              </w:rPr>
              <w:t>般</w:t>
            </w:r>
          </w:p>
        </w:tc>
        <w:tc>
          <w:tcPr>
            <w:tcW w:w="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  <w:u w:val="none"/>
              </w:rPr>
              <w:t>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  <w:u w:val="none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4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hint="eastAsia" w:eastAsia="黑体"/>
                <w:color w:val="auto"/>
                <w:szCs w:val="21"/>
                <w:u w:val="none"/>
              </w:rPr>
            </w:pPr>
            <w:r>
              <w:rPr>
                <w:rFonts w:hint="eastAsia" w:eastAsia="黑体"/>
                <w:color w:val="auto"/>
                <w:szCs w:val="21"/>
                <w:u w:val="none"/>
              </w:rPr>
              <w:t>政治</w:t>
            </w:r>
          </w:p>
          <w:p>
            <w:pPr>
              <w:spacing w:line="570" w:lineRule="exact"/>
              <w:jc w:val="center"/>
              <w:rPr>
                <w:rFonts w:hint="eastAsia" w:eastAsia="黑体"/>
                <w:color w:val="auto"/>
                <w:szCs w:val="21"/>
                <w:u w:val="none"/>
              </w:rPr>
            </w:pPr>
            <w:r>
              <w:rPr>
                <w:rFonts w:hint="eastAsia" w:eastAsia="黑体"/>
                <w:color w:val="auto"/>
                <w:szCs w:val="21"/>
                <w:u w:val="none"/>
              </w:rPr>
              <w:t>忠诚</w:t>
            </w: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exact"/>
              <w:jc w:val="left"/>
              <w:rPr>
                <w:rFonts w:ascii="仿宋_GB2312" w:eastAsia="仿宋_GB2312"/>
                <w:color w:val="auto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</w:rPr>
              <w:t>深刻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  <w:lang w:val="en-US" w:eastAsia="zh-CN"/>
              </w:rPr>
              <w:t>领悟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</w:rPr>
              <w:t>“两个确立”的决定性意义，增强“四个意识”，坚定“四个自信”，做到“两个维护”</w:t>
            </w:r>
          </w:p>
        </w:tc>
        <w:tc>
          <w:tcPr>
            <w:tcW w:w="3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9" w:hRule="atLeas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Cs w:val="21"/>
                <w:u w:val="none"/>
              </w:rPr>
            </w:pP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exact"/>
              <w:jc w:val="left"/>
              <w:rPr>
                <w:rFonts w:eastAsia="仿宋_GB2312"/>
                <w:color w:val="auto"/>
                <w:szCs w:val="21"/>
                <w:highlight w:val="lightGray"/>
                <w:u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21"/>
                <w:szCs w:val="21"/>
                <w:u w:val="none"/>
              </w:rPr>
              <w:t>不折不扣贯彻落实习近平总书记对甘肃重要讲话和指示精神</w:t>
            </w:r>
          </w:p>
        </w:tc>
        <w:tc>
          <w:tcPr>
            <w:tcW w:w="3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6" w:hRule="atLeas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Cs w:val="21"/>
                <w:u w:val="none"/>
              </w:rPr>
            </w:pP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</w:rPr>
              <w:t>坚持“四个服从”，自觉做政治上的明白人、老实人</w:t>
            </w:r>
          </w:p>
        </w:tc>
        <w:tc>
          <w:tcPr>
            <w:tcW w:w="3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3" w:hRule="atLeas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Cs w:val="21"/>
                <w:u w:val="none"/>
              </w:rPr>
            </w:pP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exact"/>
              <w:jc w:val="left"/>
              <w:rPr>
                <w:rFonts w:eastAsia="仿宋_GB2312"/>
                <w:color w:val="auto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</w:rPr>
              <w:t>如实向党组织报告有关重大事项</w:t>
            </w:r>
          </w:p>
        </w:tc>
        <w:tc>
          <w:tcPr>
            <w:tcW w:w="3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1" w:hRule="atLeast"/>
          <w:jc w:val="center"/>
        </w:trPr>
        <w:tc>
          <w:tcPr>
            <w:tcW w:w="4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hint="eastAsia" w:eastAsia="黑体"/>
                <w:color w:val="auto"/>
                <w:szCs w:val="21"/>
                <w:u w:val="none"/>
              </w:rPr>
            </w:pPr>
            <w:r>
              <w:rPr>
                <w:rFonts w:hint="eastAsia" w:eastAsia="黑体"/>
                <w:color w:val="auto"/>
                <w:szCs w:val="21"/>
                <w:u w:val="none"/>
              </w:rPr>
              <w:t>政治</w:t>
            </w:r>
          </w:p>
          <w:p>
            <w:pPr>
              <w:spacing w:line="570" w:lineRule="exact"/>
              <w:jc w:val="center"/>
              <w:rPr>
                <w:rFonts w:eastAsia="黑体"/>
                <w:color w:val="auto"/>
                <w:szCs w:val="21"/>
                <w:u w:val="none"/>
              </w:rPr>
            </w:pPr>
            <w:r>
              <w:rPr>
                <w:rFonts w:hint="eastAsia" w:eastAsia="黑体"/>
                <w:color w:val="auto"/>
                <w:szCs w:val="21"/>
                <w:u w:val="none"/>
              </w:rPr>
              <w:t>定力</w:t>
            </w: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exact"/>
              <w:jc w:val="left"/>
              <w:rPr>
                <w:rFonts w:hint="eastAsia" w:eastAsia="仿宋_GB2312"/>
                <w:color w:val="auto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</w:rPr>
              <w:t>对</w:t>
            </w:r>
            <w:r>
              <w:rPr>
                <w:rFonts w:ascii="仿宋_GB2312" w:hAnsi="仿宋_GB2312" w:eastAsia="仿宋_GB2312" w:cs="仿宋_GB2312"/>
                <w:color w:val="auto"/>
                <w:szCs w:val="21"/>
                <w:u w:val="none"/>
              </w:rPr>
              <w:t>习近平新时代中国特色社会主义思想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</w:rPr>
              <w:t>学以致用、知行合一</w:t>
            </w:r>
          </w:p>
        </w:tc>
        <w:tc>
          <w:tcPr>
            <w:tcW w:w="3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5" w:hRule="atLeas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Cs w:val="21"/>
                <w:u w:val="none"/>
              </w:rPr>
            </w:pP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color w:val="auto"/>
                <w:szCs w:val="21"/>
                <w:u w:val="none"/>
              </w:rPr>
            </w:pPr>
            <w:r>
              <w:rPr>
                <w:rFonts w:hint="eastAsia" w:eastAsia="仿宋_GB2312"/>
                <w:color w:val="auto"/>
                <w:szCs w:val="21"/>
                <w:u w:val="none"/>
              </w:rPr>
              <w:t>坚定理想信念宗旨，坚守忠诚老实、公道正派、实事求是、清正廉洁等价值观</w:t>
            </w:r>
          </w:p>
        </w:tc>
        <w:tc>
          <w:tcPr>
            <w:tcW w:w="3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2" w:hRule="atLeas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Cs w:val="21"/>
                <w:u w:val="none"/>
              </w:rPr>
            </w:pP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</w:rPr>
              <w:t>具有鲜明的政治立场，面对敏感事件、敏感问题态度明确</w:t>
            </w:r>
          </w:p>
        </w:tc>
        <w:tc>
          <w:tcPr>
            <w:tcW w:w="3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0" w:hRule="atLeas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Cs w:val="21"/>
                <w:u w:val="none"/>
              </w:rPr>
            </w:pP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exact"/>
              <w:jc w:val="left"/>
              <w:rPr>
                <w:rFonts w:eastAsia="仿宋_GB2312"/>
                <w:color w:val="auto"/>
                <w:szCs w:val="21"/>
                <w:highlight w:val="lightGray"/>
                <w:u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21"/>
                <w:szCs w:val="21"/>
                <w:u w:val="none"/>
              </w:rPr>
              <w:t>牢记党的宗旨，坚持以人民为中心，</w:t>
            </w:r>
            <w:r>
              <w:rPr>
                <w:rFonts w:hint="eastAsia" w:ascii="仿宋_GB2312" w:eastAsia="仿宋_GB2312" w:cs="仿宋_GB2312"/>
                <w:color w:val="auto"/>
                <w:sz w:val="21"/>
                <w:szCs w:val="21"/>
                <w:u w:val="none"/>
                <w:lang w:val="en-US" w:eastAsia="zh-CN"/>
              </w:rPr>
              <w:t>自觉践行</w:t>
            </w:r>
            <w:r>
              <w:rPr>
                <w:rFonts w:hint="eastAsia" w:ascii="仿宋_GB2312" w:eastAsia="仿宋_GB2312" w:cs="仿宋_GB2312"/>
                <w:color w:val="auto"/>
                <w:sz w:val="21"/>
                <w:szCs w:val="21"/>
                <w:u w:val="none"/>
              </w:rPr>
              <w:t>党的群众路线</w:t>
            </w:r>
          </w:p>
        </w:tc>
        <w:tc>
          <w:tcPr>
            <w:tcW w:w="3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8" w:hRule="atLeast"/>
          <w:jc w:val="center"/>
        </w:trPr>
        <w:tc>
          <w:tcPr>
            <w:tcW w:w="4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hint="eastAsia" w:eastAsia="黑体"/>
                <w:color w:val="auto"/>
                <w:szCs w:val="21"/>
                <w:u w:val="none"/>
              </w:rPr>
            </w:pPr>
            <w:r>
              <w:rPr>
                <w:rFonts w:hint="eastAsia" w:eastAsia="黑体"/>
                <w:color w:val="auto"/>
                <w:szCs w:val="21"/>
                <w:u w:val="none"/>
              </w:rPr>
              <w:t>政治</w:t>
            </w:r>
          </w:p>
          <w:p>
            <w:pPr>
              <w:spacing w:line="570" w:lineRule="exact"/>
              <w:jc w:val="center"/>
              <w:rPr>
                <w:rFonts w:eastAsia="黑体"/>
                <w:color w:val="auto"/>
                <w:szCs w:val="21"/>
                <w:u w:val="none"/>
              </w:rPr>
            </w:pPr>
            <w:r>
              <w:rPr>
                <w:rFonts w:hint="eastAsia" w:eastAsia="黑体"/>
                <w:color w:val="auto"/>
                <w:szCs w:val="21"/>
                <w:u w:val="none"/>
              </w:rPr>
              <w:t>担当</w:t>
            </w: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color w:val="auto"/>
                <w:szCs w:val="21"/>
                <w:u w:val="none"/>
              </w:rPr>
            </w:pPr>
            <w:r>
              <w:rPr>
                <w:rFonts w:hint="eastAsia" w:eastAsia="仿宋_GB2312"/>
                <w:color w:val="auto"/>
                <w:szCs w:val="21"/>
                <w:u w:val="none"/>
              </w:rPr>
              <w:t>敢于坚持原则，与错误言论和不良风气作斗争</w:t>
            </w:r>
          </w:p>
        </w:tc>
        <w:tc>
          <w:tcPr>
            <w:tcW w:w="3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84" w:hRule="atLeas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Cs w:val="21"/>
                <w:u w:val="none"/>
              </w:rPr>
            </w:pP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eastAsia="仿宋_GB2312"/>
                <w:color w:val="auto"/>
                <w:szCs w:val="21"/>
                <w:u w:val="none"/>
              </w:rPr>
            </w:pPr>
            <w:r>
              <w:rPr>
                <w:rFonts w:hint="eastAsia" w:eastAsia="仿宋_GB2312"/>
                <w:color w:val="auto"/>
                <w:szCs w:val="21"/>
                <w:u w:val="none"/>
              </w:rPr>
              <w:t>关键时刻敢于挺身而出、冲锋在前、担当作为，能够经得住考验</w:t>
            </w:r>
          </w:p>
        </w:tc>
        <w:tc>
          <w:tcPr>
            <w:tcW w:w="3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6" w:hRule="atLeas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Cs w:val="21"/>
                <w:u w:val="none"/>
              </w:rPr>
            </w:pP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eastAsia="仿宋_GB2312"/>
                <w:color w:val="auto"/>
                <w:szCs w:val="21"/>
                <w:u w:val="none"/>
              </w:rPr>
            </w:pPr>
            <w:r>
              <w:rPr>
                <w:rFonts w:hint="eastAsia" w:eastAsia="仿宋_GB2312"/>
                <w:color w:val="auto"/>
                <w:szCs w:val="21"/>
                <w:u w:val="none"/>
              </w:rPr>
              <w:t>在</w:t>
            </w:r>
            <w:r>
              <w:rPr>
                <w:rFonts w:hint="eastAsia" w:eastAsia="仿宋_GB2312"/>
                <w:color w:val="auto"/>
                <w:szCs w:val="21"/>
                <w:u w:val="none"/>
                <w:lang w:val="en-US" w:eastAsia="zh-CN"/>
              </w:rPr>
              <w:t>推进高质量发展、</w:t>
            </w:r>
            <w:r>
              <w:rPr>
                <w:rFonts w:hint="eastAsia" w:eastAsia="仿宋_GB2312"/>
                <w:color w:val="auto"/>
                <w:szCs w:val="21"/>
                <w:u w:val="none"/>
              </w:rPr>
              <w:t>巩固脱贫攻坚成果、乡村振兴、</w:t>
            </w:r>
            <w:r>
              <w:rPr>
                <w:rFonts w:hint="eastAsia" w:eastAsia="仿宋_GB2312"/>
                <w:color w:val="auto"/>
                <w:szCs w:val="21"/>
                <w:u w:val="none"/>
                <w:lang w:val="en-US" w:eastAsia="zh-CN"/>
              </w:rPr>
              <w:t>疫情防控、</w:t>
            </w:r>
            <w:r>
              <w:rPr>
                <w:rFonts w:hint="eastAsia" w:eastAsia="仿宋_GB2312"/>
                <w:color w:val="auto"/>
                <w:szCs w:val="21"/>
                <w:u w:val="none"/>
              </w:rPr>
              <w:t>生态保护、民生改善、防范化解重大风险</w:t>
            </w:r>
            <w:r>
              <w:rPr>
                <w:rFonts w:hint="eastAsia" w:eastAsia="仿宋_GB2312"/>
                <w:color w:val="auto"/>
                <w:szCs w:val="21"/>
                <w:u w:val="none"/>
                <w:lang w:eastAsia="zh-CN"/>
              </w:rPr>
              <w:t>、</w:t>
            </w:r>
            <w:r>
              <w:rPr>
                <w:rFonts w:hint="eastAsia" w:eastAsia="仿宋_GB2312"/>
                <w:color w:val="auto"/>
                <w:szCs w:val="21"/>
                <w:u w:val="none"/>
                <w:lang w:val="en-US" w:eastAsia="zh-CN"/>
              </w:rPr>
              <w:t>扫黑除恶</w:t>
            </w:r>
            <w:r>
              <w:rPr>
                <w:rFonts w:hint="eastAsia" w:eastAsia="仿宋_GB2312"/>
                <w:color w:val="auto"/>
                <w:szCs w:val="21"/>
                <w:u w:val="none"/>
              </w:rPr>
              <w:t>等重点工作任务中成效明显</w:t>
            </w:r>
          </w:p>
        </w:tc>
        <w:tc>
          <w:tcPr>
            <w:tcW w:w="3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7" w:hRule="atLeas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Cs w:val="21"/>
                <w:u w:val="none"/>
              </w:rPr>
            </w:pP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exact"/>
              <w:jc w:val="left"/>
              <w:rPr>
                <w:rFonts w:hint="default" w:eastAsia="仿宋_GB2312"/>
                <w:color w:val="auto"/>
                <w:szCs w:val="21"/>
                <w:highlight w:val="lightGray"/>
                <w:u w:val="no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sz w:val="21"/>
                <w:szCs w:val="21"/>
                <w:u w:val="none"/>
                <w:lang w:val="en-US" w:eastAsia="zh-CN"/>
              </w:rPr>
              <w:t>结合本地实际和岗位职责，落实省委“一核三带”区域发展格局和“四强”行动思路清晰、措施得力</w:t>
            </w:r>
          </w:p>
        </w:tc>
        <w:tc>
          <w:tcPr>
            <w:tcW w:w="3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  <w:jc w:val="center"/>
        </w:trPr>
        <w:tc>
          <w:tcPr>
            <w:tcW w:w="4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hint="eastAsia" w:eastAsia="黑体"/>
                <w:color w:val="auto"/>
                <w:szCs w:val="21"/>
                <w:u w:val="none"/>
              </w:rPr>
            </w:pPr>
            <w:r>
              <w:rPr>
                <w:rFonts w:hint="eastAsia" w:eastAsia="黑体"/>
                <w:color w:val="auto"/>
                <w:szCs w:val="21"/>
                <w:u w:val="none"/>
              </w:rPr>
              <w:t>政治</w:t>
            </w:r>
          </w:p>
          <w:p>
            <w:pPr>
              <w:spacing w:line="570" w:lineRule="exact"/>
              <w:jc w:val="center"/>
              <w:rPr>
                <w:rFonts w:eastAsia="黑体"/>
                <w:color w:val="auto"/>
                <w:szCs w:val="21"/>
                <w:u w:val="none"/>
              </w:rPr>
            </w:pPr>
            <w:r>
              <w:rPr>
                <w:rFonts w:hint="eastAsia" w:eastAsia="黑体"/>
                <w:color w:val="auto"/>
                <w:szCs w:val="21"/>
                <w:u w:val="none"/>
              </w:rPr>
              <w:t>能力</w:t>
            </w: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color w:val="auto"/>
                <w:szCs w:val="21"/>
                <w:u w:val="none"/>
              </w:rPr>
            </w:pPr>
            <w:r>
              <w:rPr>
                <w:rFonts w:hint="eastAsia" w:eastAsia="仿宋_GB2312"/>
                <w:color w:val="auto"/>
                <w:szCs w:val="21"/>
                <w:u w:val="none"/>
              </w:rPr>
              <w:t>善于运用习近平新时代中国特色社会主义思想以及贯穿其中的立场、观点、方法来谋划推进工作</w:t>
            </w:r>
          </w:p>
        </w:tc>
        <w:tc>
          <w:tcPr>
            <w:tcW w:w="3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2" w:hRule="atLeas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Cs w:val="21"/>
                <w:u w:val="none"/>
              </w:rPr>
            </w:pP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eastAsia="仿宋_GB2312"/>
                <w:color w:val="auto"/>
                <w:szCs w:val="21"/>
                <w:u w:val="none"/>
              </w:rPr>
            </w:pPr>
            <w:r>
              <w:rPr>
                <w:rFonts w:hint="eastAsia" w:eastAsia="仿宋_GB2312"/>
                <w:color w:val="auto"/>
                <w:szCs w:val="21"/>
                <w:u w:val="none"/>
              </w:rPr>
              <w:t>善于从政治上看问题、把大局，不断提高政治判断力、政治领悟力、政治执行力</w:t>
            </w:r>
          </w:p>
        </w:tc>
        <w:tc>
          <w:tcPr>
            <w:tcW w:w="3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7" w:hRule="atLeas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Cs w:val="21"/>
                <w:u w:val="none"/>
              </w:rPr>
            </w:pP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eastAsia="仿宋_GB2312"/>
                <w:color w:val="auto"/>
                <w:szCs w:val="21"/>
                <w:u w:val="none"/>
              </w:rPr>
            </w:pPr>
            <w:r>
              <w:rPr>
                <w:rFonts w:hint="eastAsia" w:eastAsia="仿宋_GB2312"/>
                <w:color w:val="auto"/>
                <w:szCs w:val="21"/>
                <w:u w:val="none"/>
              </w:rPr>
              <w:t>认真</w:t>
            </w:r>
            <w:r>
              <w:rPr>
                <w:rFonts w:hint="eastAsia" w:eastAsia="仿宋_GB2312"/>
                <w:color w:val="auto"/>
                <w:szCs w:val="21"/>
                <w:u w:val="none"/>
                <w:lang w:val="en-US" w:eastAsia="zh-CN"/>
              </w:rPr>
              <w:t>执行</w:t>
            </w:r>
            <w:r>
              <w:rPr>
                <w:rFonts w:hint="eastAsia" w:eastAsia="仿宋_GB2312"/>
                <w:color w:val="auto"/>
                <w:szCs w:val="21"/>
                <w:u w:val="none"/>
              </w:rPr>
              <w:t>民主集中制，经常性参加党内政治生活，严肃认真开展批评和自我批评</w:t>
            </w:r>
          </w:p>
        </w:tc>
        <w:tc>
          <w:tcPr>
            <w:tcW w:w="3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0" w:hRule="atLeas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Cs w:val="21"/>
                <w:u w:val="none"/>
              </w:rPr>
            </w:pP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exact"/>
              <w:jc w:val="left"/>
              <w:rPr>
                <w:rFonts w:hint="default" w:eastAsia="仿宋_GB2312"/>
                <w:color w:val="auto"/>
                <w:szCs w:val="21"/>
                <w:highlight w:val="lightGray"/>
                <w:u w:val="no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sz w:val="21"/>
                <w:szCs w:val="21"/>
                <w:u w:val="none"/>
                <w:lang w:val="en-US" w:eastAsia="zh-CN"/>
              </w:rPr>
              <w:t>应对突发性事件、处理复杂问题的能力强，善于做群众工作</w:t>
            </w:r>
          </w:p>
        </w:tc>
        <w:tc>
          <w:tcPr>
            <w:tcW w:w="3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9" w:hRule="atLeast"/>
          <w:jc w:val="center"/>
        </w:trPr>
        <w:tc>
          <w:tcPr>
            <w:tcW w:w="4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hint="eastAsia" w:eastAsia="黑体"/>
                <w:color w:val="auto"/>
                <w:szCs w:val="21"/>
                <w:u w:val="none"/>
              </w:rPr>
            </w:pPr>
            <w:r>
              <w:rPr>
                <w:rFonts w:hint="eastAsia" w:eastAsia="黑体"/>
                <w:color w:val="auto"/>
                <w:szCs w:val="21"/>
                <w:u w:val="none"/>
              </w:rPr>
              <w:t>政治</w:t>
            </w:r>
          </w:p>
          <w:p>
            <w:pPr>
              <w:spacing w:line="570" w:lineRule="exact"/>
              <w:jc w:val="center"/>
              <w:rPr>
                <w:rFonts w:eastAsia="黑体"/>
                <w:color w:val="auto"/>
                <w:szCs w:val="21"/>
                <w:u w:val="none"/>
              </w:rPr>
            </w:pPr>
            <w:r>
              <w:rPr>
                <w:rFonts w:hint="eastAsia" w:eastAsia="黑体"/>
                <w:color w:val="auto"/>
                <w:szCs w:val="21"/>
                <w:u w:val="none"/>
              </w:rPr>
              <w:t>自律</w:t>
            </w: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color w:val="auto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</w:rPr>
              <w:t>严格遵守党的政治纪律和政治规矩，尊崇党章、贯彻党章、遵循党章</w:t>
            </w:r>
          </w:p>
        </w:tc>
        <w:tc>
          <w:tcPr>
            <w:tcW w:w="3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" w:hRule="atLeas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eastAsia="仿宋_GB2312"/>
                <w:color w:val="auto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</w:rPr>
              <w:t>认真贯彻执行中央八项规定及其实施细则和省委《实施意见》精神</w:t>
            </w:r>
          </w:p>
        </w:tc>
        <w:tc>
          <w:tcPr>
            <w:tcW w:w="3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2" w:hRule="atLeas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</w:rPr>
              <w:t>严守党的“六大纪律”，时时处处知敬畏、存戒惧、守底线</w:t>
            </w:r>
          </w:p>
        </w:tc>
        <w:tc>
          <w:tcPr>
            <w:tcW w:w="3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5" w:hRule="atLeas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left"/>
              <w:rPr>
                <w:rFonts w:eastAsia="仿宋_GB2312"/>
                <w:color w:val="auto"/>
                <w:szCs w:val="21"/>
                <w:u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Cs w:val="21"/>
                <w:u w:val="none"/>
              </w:rPr>
              <w:t>遵守社会公德、职业道德、家庭美德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</w:rPr>
              <w:t>和</w:t>
            </w:r>
            <w:r>
              <w:rPr>
                <w:rFonts w:ascii="仿宋_GB2312" w:hAnsi="仿宋_GB2312" w:eastAsia="仿宋_GB2312" w:cs="仿宋_GB2312"/>
                <w:color w:val="auto"/>
                <w:szCs w:val="21"/>
                <w:u w:val="none"/>
              </w:rPr>
              <w:t>个人品德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</w:rPr>
              <w:t>，树立良好家风</w:t>
            </w:r>
          </w:p>
        </w:tc>
        <w:tc>
          <w:tcPr>
            <w:tcW w:w="3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  <w:u w:val="none"/>
        </w:rPr>
      </w:pPr>
      <w:r>
        <w:rPr>
          <w:rFonts w:hint="eastAsia" w:ascii="黑体" w:hAnsi="黑体" w:eastAsia="黑体" w:cs="黑体"/>
          <w:color w:val="auto"/>
          <w:sz w:val="24"/>
          <w:szCs w:val="24"/>
          <w:u w:val="none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u w:val="none"/>
        </w:rPr>
        <w:t>请在相应的“评价意见”栏内划“√”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u w:val="none"/>
        </w:rPr>
        <w:t>其他需要说明的情况可另附页。</w:t>
      </w:r>
    </w:p>
    <w:p/>
    <w:p>
      <w:pPr>
        <w:adjustRightInd w:val="0"/>
        <w:snapToGrid w:val="0"/>
        <w:spacing w:line="560" w:lineRule="exact"/>
        <w:jc w:val="center"/>
        <w:rPr>
          <w:rFonts w:hint="eastAsia" w:ascii="楷体_GB2312" w:hAnsi="楷体_GB2312" w:eastAsia="楷体_GB2312" w:cs="楷体_GB2312"/>
          <w:color w:val="auto"/>
          <w:sz w:val="30"/>
          <w:szCs w:val="30"/>
          <w:u w:val="none"/>
        </w:rPr>
      </w:pPr>
      <w:r>
        <w:rPr>
          <w:rFonts w:hint="eastAsia" w:ascii="方正小标宋简体" w:eastAsia="方正小标宋简体" w:cs="Times New Roman"/>
          <w:color w:val="auto"/>
          <w:sz w:val="36"/>
          <w:szCs w:val="36"/>
          <w:u w:val="none"/>
        </w:rPr>
        <w:t>领导干部政治素质考察反向测评表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center"/>
        <w:textAlignment w:val="auto"/>
        <w:rPr>
          <w:rFonts w:ascii="方正小标宋简体" w:eastAsia="方正小标宋简体"/>
          <w:color w:val="auto"/>
          <w:sz w:val="36"/>
          <w:szCs w:val="36"/>
          <w:u w:val="none"/>
        </w:rPr>
      </w:pPr>
      <w:r>
        <w:rPr>
          <w:rFonts w:hint="eastAsia" w:ascii="楷体_GB2312" w:hAnsi="楷体_GB2312" w:eastAsia="楷体_GB2312" w:cs="楷体_GB2312"/>
          <w:color w:val="auto"/>
          <w:sz w:val="30"/>
          <w:szCs w:val="30"/>
          <w:u w:val="none"/>
        </w:rPr>
        <w:t>（</w:t>
      </w:r>
      <w:r>
        <w:rPr>
          <w:rFonts w:hint="eastAsia" w:ascii="楷体_GB2312" w:hAnsi="楷体_GB2312" w:eastAsia="楷体_GB2312" w:cs="楷体_GB2312"/>
          <w:color w:val="auto"/>
          <w:sz w:val="30"/>
          <w:szCs w:val="30"/>
          <w:u w:val="none"/>
          <w:lang w:val="en-US" w:eastAsia="zh-CN"/>
        </w:rPr>
        <w:t>2024年  月  日</w:t>
      </w:r>
      <w:r>
        <w:rPr>
          <w:rFonts w:hint="eastAsia" w:ascii="楷体_GB2312" w:hAnsi="楷体_GB2312" w:eastAsia="楷体_GB2312" w:cs="楷体_GB2312"/>
          <w:color w:val="auto"/>
          <w:sz w:val="30"/>
          <w:szCs w:val="30"/>
          <w:u w:val="none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楷体_GB2312" w:hAnsi="楷体_GB2312" w:eastAsia="楷体_GB2312" w:cs="楷体_GB2312"/>
          <w:color w:val="auto"/>
          <w:sz w:val="30"/>
          <w:szCs w:val="30"/>
          <w:u w:val="none"/>
        </w:rPr>
      </w:pPr>
      <w:r>
        <w:rPr>
          <w:rFonts w:eastAsia="楷体_GB2312"/>
          <w:color w:val="auto"/>
          <w:sz w:val="28"/>
          <w:szCs w:val="28"/>
          <w:u w:val="none"/>
        </w:rPr>
        <w:t xml:space="preserve"> </w:t>
      </w:r>
      <w:r>
        <w:rPr>
          <w:rFonts w:hint="eastAsia" w:eastAsia="楷体_GB2312"/>
          <w:color w:val="auto"/>
          <w:sz w:val="28"/>
          <w:szCs w:val="28"/>
          <w:u w:val="none"/>
        </w:rPr>
        <w:t xml:space="preserve">       </w:t>
      </w:r>
      <w:r>
        <w:rPr>
          <w:rFonts w:eastAsia="楷体_GB2312"/>
          <w:color w:val="auto"/>
          <w:sz w:val="28"/>
          <w:szCs w:val="28"/>
          <w:u w:val="none"/>
        </w:rPr>
        <w:t xml:space="preserve"> </w:t>
      </w:r>
      <w:r>
        <w:rPr>
          <w:rFonts w:hint="eastAsia" w:eastAsia="楷体_GB2312"/>
          <w:color w:val="auto"/>
          <w:sz w:val="28"/>
          <w:szCs w:val="28"/>
          <w:u w:val="none"/>
        </w:rPr>
        <w:t xml:space="preserve">         </w:t>
      </w:r>
      <w:r>
        <w:rPr>
          <w:rFonts w:hint="eastAsia" w:eastAsia="楷体_GB2312" w:cs="Times New Roman"/>
          <w:color w:val="auto"/>
          <w:sz w:val="28"/>
          <w:szCs w:val="28"/>
          <w:u w:val="none"/>
        </w:rPr>
        <w:t xml:space="preserve">       </w:t>
      </w:r>
      <w:r>
        <w:rPr>
          <w:rFonts w:eastAsia="楷体_GB2312" w:cs="Times New Roman"/>
          <w:color w:val="auto"/>
          <w:sz w:val="28"/>
          <w:szCs w:val="28"/>
          <w:u w:val="none"/>
        </w:rPr>
        <w:t xml:space="preserve"> </w:t>
      </w:r>
      <w:r>
        <w:rPr>
          <w:rFonts w:hint="eastAsia" w:eastAsia="楷体_GB2312" w:cs="Times New Roman"/>
          <w:color w:val="auto"/>
          <w:sz w:val="28"/>
          <w:szCs w:val="28"/>
          <w:u w:val="none"/>
        </w:rPr>
        <w:t xml:space="preserve">          </w:t>
      </w:r>
    </w:p>
    <w:tbl>
      <w:tblPr>
        <w:tblStyle w:val="5"/>
        <w:tblW w:w="96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42"/>
        <w:gridCol w:w="448"/>
        <w:gridCol w:w="6817"/>
        <w:gridCol w:w="524"/>
        <w:gridCol w:w="528"/>
        <w:gridCol w:w="506"/>
        <w:gridCol w:w="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1" w:hRule="atLeast"/>
          <w:jc w:val="center"/>
        </w:trPr>
        <w:tc>
          <w:tcPr>
            <w:tcW w:w="3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1F1F1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eastAsia="黑体" w:cs="Times New Roman"/>
                <w:color w:val="auto"/>
                <w:sz w:val="24"/>
                <w:u w:val="none"/>
              </w:rPr>
            </w:pPr>
            <w:r>
              <w:rPr>
                <w:rFonts w:hint="eastAsia" w:eastAsia="黑体" w:cs="Times New Roman"/>
                <w:color w:val="auto"/>
                <w:sz w:val="24"/>
                <w:u w:val="none"/>
              </w:rPr>
              <w:t>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黑体" w:cs="Times New Roman"/>
                <w:color w:val="auto"/>
                <w:sz w:val="24"/>
                <w:u w:val="none"/>
              </w:rPr>
            </w:pPr>
            <w:r>
              <w:rPr>
                <w:rFonts w:hint="eastAsia" w:eastAsia="黑体" w:cs="Times New Roman"/>
                <w:color w:val="auto"/>
                <w:sz w:val="24"/>
                <w:u w:val="none"/>
              </w:rPr>
              <w:t>号</w:t>
            </w:r>
          </w:p>
        </w:tc>
        <w:tc>
          <w:tcPr>
            <w:tcW w:w="726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1F1F1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Times New Roman"/>
                <w:color w:val="auto"/>
                <w:szCs w:val="21"/>
                <w:u w:val="none"/>
              </w:rPr>
            </w:pPr>
            <w:r>
              <w:rPr>
                <w:rFonts w:hint="eastAsia" w:ascii="黑体" w:hAnsi="黑体" w:eastAsia="黑体" w:cs="方正小标宋简体"/>
                <w:color w:val="auto"/>
                <w:sz w:val="24"/>
                <w:u w:val="none"/>
                <w:lang w:bidi="ar"/>
              </w:rPr>
              <w:t>评价要点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vAlign w:val="center"/>
          </w:tcPr>
          <w:p>
            <w:pPr>
              <w:spacing w:line="280" w:lineRule="exact"/>
              <w:jc w:val="center"/>
              <w:rPr>
                <w:rFonts w:hint="eastAsia" w:eastAsia="黑体" w:cs="Times New Roman"/>
                <w:color w:val="auto"/>
                <w:sz w:val="24"/>
                <w:u w:val="none"/>
              </w:rPr>
            </w:pPr>
            <w:r>
              <w:rPr>
                <w:rFonts w:hint="eastAsia" w:eastAsia="黑体" w:cs="Times New Roman"/>
                <w:color w:val="auto"/>
                <w:sz w:val="24"/>
                <w:u w:val="none"/>
              </w:rPr>
              <w:t>评价意见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1" w:hRule="atLeast"/>
          <w:jc w:val="center"/>
        </w:trPr>
        <w:tc>
          <w:tcPr>
            <w:tcW w:w="34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1F1F1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eastAsia="黑体" w:cs="Times New Roman"/>
                <w:color w:val="auto"/>
                <w:sz w:val="24"/>
                <w:u w:val="none"/>
              </w:rPr>
            </w:pPr>
          </w:p>
        </w:tc>
        <w:tc>
          <w:tcPr>
            <w:tcW w:w="726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eastAsia="黑体" w:cs="Times New Roman"/>
                <w:color w:val="auto"/>
                <w:sz w:val="24"/>
                <w:u w:val="none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val="en-US" w:eastAsia="zh-CN" w:bidi="ar"/>
              </w:rPr>
              <w:t>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val="en-US" w:eastAsia="zh-CN" w:bidi="ar"/>
              </w:rPr>
              <w:t>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val="en-US" w:eastAsia="zh-CN" w:bidi="ar"/>
              </w:rPr>
              <w:t>映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bidi="ar"/>
              </w:rPr>
              <w:t>偶尔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bidi="ar"/>
              </w:rPr>
              <w:t>有反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bidi="ar"/>
              </w:rPr>
              <w:t>映</w:t>
            </w:r>
          </w:p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bidi="ar"/>
              </w:rPr>
              <w:t>有较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bidi="ar"/>
              </w:rPr>
              <w:t>多反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bidi="ar"/>
              </w:rPr>
              <w:t>映</w:t>
            </w: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bidi="ar"/>
              </w:rPr>
              <w:t>问题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bidi="ar"/>
              </w:rPr>
              <w:t>严重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9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  <w:u w:val="none"/>
              </w:rPr>
              <w:t>1</w:t>
            </w:r>
          </w:p>
        </w:tc>
        <w:tc>
          <w:tcPr>
            <w:tcW w:w="7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政治觉悟不高，学习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习近平新时代中国特色社会主义思想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不主动、不深入</w:t>
            </w:r>
          </w:p>
        </w:tc>
        <w:tc>
          <w:tcPr>
            <w:tcW w:w="52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7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  <w:u w:val="none"/>
              </w:rPr>
              <w:t>2</w:t>
            </w:r>
          </w:p>
        </w:tc>
        <w:tc>
          <w:tcPr>
            <w:tcW w:w="7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仿宋_GB2312" w:cs="Times New Roman"/>
                <w:i w:val="0"/>
                <w:iCs w:val="0"/>
                <w:color w:val="auto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szCs w:val="21"/>
                <w:u w:val="none"/>
              </w:rPr>
              <w:t>贯彻落实中央决策部署打折扣、搞变通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7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7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szCs w:val="21"/>
                <w:u w:val="none"/>
              </w:rPr>
              <w:t>政治立场不坚定，在敏感事件、敏感问题上态度暧昧、置身事外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7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7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Times New Roman" w:eastAsia="仿宋_GB2312" w:cs="Times New Roman"/>
                <w:i w:val="0"/>
                <w:iCs w:val="0"/>
                <w:color w:val="auto"/>
                <w:szCs w:val="21"/>
                <w:u w:val="none"/>
              </w:rPr>
            </w:pPr>
            <w:r>
              <w:rPr>
                <w:rFonts w:hint="eastAsia" w:ascii="Times New Roman" w:eastAsia="仿宋_GB2312" w:cs="Times New Roman"/>
                <w:i w:val="0"/>
                <w:iCs w:val="0"/>
                <w:color w:val="auto"/>
                <w:szCs w:val="21"/>
                <w:u w:val="none"/>
              </w:rPr>
              <w:t>缺乏政治敏锐性和鉴别力，对苗头性倾向性问题麻木不仁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7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7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Times New Roman" w:eastAsia="仿宋_GB2312" w:cs="Times New Roman"/>
                <w:i w:val="0"/>
                <w:iCs w:val="0"/>
                <w:color w:val="auto"/>
                <w:szCs w:val="21"/>
                <w:u w:val="none"/>
              </w:rPr>
            </w:pPr>
            <w:r>
              <w:rPr>
                <w:rFonts w:hint="eastAsia" w:ascii="Times New Roman" w:eastAsia="仿宋_GB2312" w:cs="Times New Roman"/>
                <w:i w:val="0"/>
                <w:iCs w:val="0"/>
                <w:color w:val="auto"/>
                <w:szCs w:val="21"/>
                <w:u w:val="none"/>
              </w:rPr>
              <w:t>妄议中央大政方针，发表同中央精神相违背的言论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7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7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Times New Roman" w:eastAsia="仿宋_GB2312" w:cs="Times New Roman"/>
                <w:i w:val="0"/>
                <w:iCs w:val="0"/>
                <w:color w:val="auto"/>
                <w:szCs w:val="21"/>
                <w:u w:val="none"/>
              </w:rPr>
            </w:pPr>
            <w:r>
              <w:rPr>
                <w:rFonts w:hint="eastAsia" w:ascii="Times New Roman" w:eastAsia="仿宋_GB2312" w:cs="Times New Roman"/>
                <w:i w:val="0"/>
                <w:iCs w:val="0"/>
                <w:color w:val="auto"/>
                <w:szCs w:val="21"/>
                <w:u w:val="none"/>
              </w:rPr>
              <w:t>对党的创新理论学而不用、学而不信、学而不行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7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7</w:t>
            </w:r>
          </w:p>
        </w:tc>
        <w:tc>
          <w:tcPr>
            <w:tcW w:w="7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Times New Roman" w:eastAsia="仿宋_GB2312" w:cs="Times New Roman"/>
                <w:i w:val="0"/>
                <w:iCs w:val="0"/>
                <w:color w:val="auto"/>
                <w:szCs w:val="21"/>
                <w:u w:val="none"/>
              </w:rPr>
            </w:pPr>
            <w:r>
              <w:rPr>
                <w:rFonts w:hint="eastAsia" w:ascii="Times New Roman" w:eastAsia="仿宋_GB2312" w:cs="Times New Roman"/>
                <w:i w:val="0"/>
                <w:iCs w:val="0"/>
                <w:color w:val="auto"/>
                <w:szCs w:val="21"/>
                <w:u w:val="none"/>
              </w:rPr>
              <w:t>理想信念不坚定，搞封建迷信活动，不信马列信鬼神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5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8</w:t>
            </w:r>
          </w:p>
        </w:tc>
        <w:tc>
          <w:tcPr>
            <w:tcW w:w="7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对党不忠诚、不老实，搞“两面派”，做“两面人”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5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9</w:t>
            </w:r>
          </w:p>
        </w:tc>
        <w:tc>
          <w:tcPr>
            <w:tcW w:w="7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落实上级决策部署表态多、调门高，行动少、落实差，执行不力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8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7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重大问题和重要事项不请示汇报，瞒报重要情况、欺上瞒下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8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11</w:t>
            </w:r>
          </w:p>
        </w:tc>
        <w:tc>
          <w:tcPr>
            <w:tcW w:w="7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在大是大非面前明哲保身，缺乏斗争精神，存在不表态、不发声现象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8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12</w:t>
            </w:r>
          </w:p>
        </w:tc>
        <w:tc>
          <w:tcPr>
            <w:tcW w:w="7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Times New Roman" w:eastAsia="仿宋_GB2312" w:cs="Times New Roman"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 w:ascii="Times New Roman" w:eastAsia="仿宋_GB2312" w:cs="Times New Roman"/>
                <w:color w:val="auto"/>
                <w:szCs w:val="21"/>
                <w:u w:val="none"/>
                <w:lang w:eastAsia="zh-CN"/>
              </w:rPr>
              <w:t>面对工作中的失误不敢承担责任，存在推脱躲闪现象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8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13</w:t>
            </w:r>
          </w:p>
        </w:tc>
        <w:tc>
          <w:tcPr>
            <w:tcW w:w="7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参加“三会一课”、民主生活会和组织生活会等政治生活不经常、不严肃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8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14</w:t>
            </w:r>
          </w:p>
        </w:tc>
        <w:tc>
          <w:tcPr>
            <w:tcW w:w="7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违反中央八项规定及其实施细则和省委《实施意见》精神，存在“四风”问题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8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15</w:t>
            </w:r>
          </w:p>
        </w:tc>
        <w:tc>
          <w:tcPr>
            <w:tcW w:w="7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违反社会公德、家庭美德，家风不正，对家属和身边工作人员管理不严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7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16</w:t>
            </w:r>
          </w:p>
        </w:tc>
        <w:tc>
          <w:tcPr>
            <w:tcW w:w="4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color w:val="auto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szCs w:val="24"/>
                <w:u w:val="none"/>
              </w:rPr>
              <w:t>正职</w:t>
            </w:r>
          </w:p>
        </w:tc>
        <w:tc>
          <w:tcPr>
            <w:tcW w:w="68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仿宋_GB2312" w:cs="Times New Roman"/>
                <w:color w:val="auto"/>
                <w:szCs w:val="21"/>
                <w:u w:val="none"/>
              </w:rPr>
            </w:pPr>
            <w:r>
              <w:rPr>
                <w:rFonts w:hint="eastAsia" w:ascii="Times New Roman" w:eastAsia="仿宋_GB2312" w:cs="Times New Roman"/>
                <w:color w:val="auto"/>
                <w:szCs w:val="21"/>
                <w:u w:val="none"/>
              </w:rPr>
              <w:t>落实全面从严治党要求不到位，抓班子带队伍不力，班子软弱涣散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7" w:hRule="exact"/>
          <w:jc w:val="center"/>
        </w:trPr>
        <w:tc>
          <w:tcPr>
            <w:tcW w:w="342" w:type="dxa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17</w:t>
            </w:r>
          </w:p>
        </w:tc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color w:val="auto"/>
                <w:szCs w:val="21"/>
                <w:u w:val="none"/>
              </w:rPr>
            </w:pPr>
          </w:p>
        </w:tc>
        <w:tc>
          <w:tcPr>
            <w:tcW w:w="68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仿宋_GB2312" w:cs="Times New Roman"/>
                <w:color w:val="auto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</w:rPr>
              <w:t>违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反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</w:rPr>
              <w:t>民主集中制原则，独断专行、自行其是，搞“家长制”“一言堂”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8" w:hRule="exact"/>
          <w:jc w:val="center"/>
        </w:trPr>
        <w:tc>
          <w:tcPr>
            <w:tcW w:w="342" w:type="dxa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18</w:t>
            </w:r>
          </w:p>
        </w:tc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color w:val="auto"/>
                <w:szCs w:val="21"/>
                <w:u w:val="none"/>
              </w:rPr>
            </w:pPr>
          </w:p>
        </w:tc>
        <w:tc>
          <w:tcPr>
            <w:tcW w:w="68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eastAsia="仿宋_GB2312" w:cs="Times New Roman"/>
                <w:color w:val="auto"/>
                <w:szCs w:val="21"/>
                <w:u w:val="none"/>
              </w:rPr>
            </w:pPr>
            <w:r>
              <w:rPr>
                <w:rFonts w:hint="default" w:ascii="Times New Roman" w:eastAsia="仿宋_GB2312" w:cs="Times New Roman"/>
                <w:color w:val="auto"/>
                <w:szCs w:val="21"/>
                <w:u w:val="none"/>
              </w:rPr>
              <w:t>政绩观存在偏差，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</w:rPr>
              <w:t>搞“形象工程”“政绩工程”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6" w:hRule="exact"/>
          <w:jc w:val="center"/>
        </w:trPr>
        <w:tc>
          <w:tcPr>
            <w:tcW w:w="342" w:type="dxa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19</w:t>
            </w:r>
          </w:p>
        </w:tc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color w:val="auto"/>
                <w:szCs w:val="21"/>
                <w:u w:val="none"/>
              </w:rPr>
            </w:pPr>
          </w:p>
        </w:tc>
        <w:tc>
          <w:tcPr>
            <w:tcW w:w="68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eastAsia="仿宋_GB2312" w:cs="Times New Roman"/>
                <w:color w:val="auto"/>
                <w:szCs w:val="21"/>
                <w:u w:val="none"/>
              </w:rPr>
              <w:t>拉帮结派，任人唯亲，破坏所在地方、单位政治生态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9" w:hRule="exact"/>
          <w:jc w:val="center"/>
        </w:trPr>
        <w:tc>
          <w:tcPr>
            <w:tcW w:w="342" w:type="dxa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color w:val="auto"/>
                <w:szCs w:val="21"/>
                <w:u w:val="none"/>
              </w:rPr>
            </w:pPr>
          </w:p>
        </w:tc>
        <w:tc>
          <w:tcPr>
            <w:tcW w:w="68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Times New Roman" w:eastAsia="仿宋_GB2312" w:cs="Times New Roman"/>
                <w:color w:val="auto"/>
                <w:szCs w:val="21"/>
                <w:u w:val="none"/>
              </w:rPr>
            </w:pPr>
            <w:r>
              <w:rPr>
                <w:rFonts w:hint="eastAsia" w:ascii="Times New Roman" w:eastAsia="仿宋_GB2312" w:cs="Times New Roman"/>
                <w:color w:val="auto"/>
                <w:szCs w:val="21"/>
                <w:u w:val="none"/>
              </w:rPr>
              <w:t>自我要求不严，示范表率作用</w:t>
            </w:r>
            <w:r>
              <w:rPr>
                <w:rFonts w:hint="eastAsia" w:asci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发挥不好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8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16</w:t>
            </w:r>
          </w:p>
        </w:tc>
        <w:tc>
          <w:tcPr>
            <w:tcW w:w="4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color w:val="auto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szCs w:val="24"/>
                <w:u w:val="none"/>
              </w:rPr>
              <w:t>副职</w:t>
            </w:r>
          </w:p>
        </w:tc>
        <w:tc>
          <w:tcPr>
            <w:tcW w:w="68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</w:rPr>
            </w:pPr>
            <w:r>
              <w:rPr>
                <w:rFonts w:ascii="Times New Roman" w:eastAsia="仿宋_GB2312" w:cs="Times New Roman"/>
                <w:color w:val="auto"/>
                <w:szCs w:val="21"/>
                <w:u w:val="none"/>
              </w:rPr>
              <w:t>组织观念淡薄，不严格执行</w:t>
            </w:r>
            <w:r>
              <w:rPr>
                <w:rFonts w:hint="eastAsia" w:ascii="Times New Roman" w:eastAsia="仿宋_GB2312" w:cs="Times New Roman"/>
                <w:color w:val="auto"/>
                <w:szCs w:val="21"/>
                <w:u w:val="none"/>
              </w:rPr>
              <w:t>重大事项</w:t>
            </w:r>
            <w:r>
              <w:rPr>
                <w:rFonts w:ascii="Times New Roman" w:eastAsia="仿宋_GB2312" w:cs="Times New Roman"/>
                <w:color w:val="auto"/>
                <w:szCs w:val="21"/>
                <w:u w:val="none"/>
              </w:rPr>
              <w:t>请示报告制度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19050</wp:posOffset>
                      </wp:positionV>
                      <wp:extent cx="1266825" cy="986155"/>
                      <wp:effectExtent l="3175" t="3810" r="6350" b="19685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6825" cy="986155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0.1pt;margin-top:1.5pt;height:77.65pt;width:99.75pt;z-index:251663360;mso-width-relative:page;mso-height-relative:page;" filled="f" stroked="t" coordsize="21600,21600" o:gfxdata="UEsFBgAAAAAAAAAAAAAAAAAAAAAAAFBLAwQKAAAAAACHTuJAAAAAAAAAAAAAAAAABAAAAGRycy9Q&#10;SwMEFAAAAAgAh07iQICkE9DVAAAABwEAAA8AAABkcnMvZG93bnJldi54bWxNj8FOwzAQRO9I/IO1&#10;SNxaO42C2hCnB6QgLhwoFWc3XpIIex3Zblz4etwT3GY1o5m3zf5iDVvQh8mRhGItgCH1Tk80SDi+&#10;d6stsBAVaWUcoYRvDLBvb28aVWuX6A2XQxxYLqFQKwljjHPNeehHtCqs3YyUvU/nrYr59APXXqVc&#10;bg3fCPHArZooL4xqxqcR+6/D2UqgIn6YlGJa/E/1XBVV9yJeOynv7wrxCCziJf6F4Yqf0aHNTCd3&#10;Jh2YkbDa5KCEMj90dXe7Etgpi2pbAm8b/p+//QVQSwMEFAAAAAgAh07iQPIU3vDAAQAAUQMAAA4A&#10;AABkcnMvZTJvRG9jLnhtbK1TS44TMRDdI3EHy3vSSVBaoZXOLCYaNggiAQeouO1uS/7JZdLJJbgA&#10;EjtYsWTPbZg5BmUnZGBmh+hFtV2f53rP5dXVwRq2lxG1dy2fTaacSSd8p13f8vfvbp4tOcMErgPj&#10;nWz5USK/Wj99shpDI+d+8KaTkRGIw2YMLR9SCk1VoRikBZz4IB0FlY8WEm1jX3URRkK3pppPp3U1&#10;+tiF6IVEJO/mFOTrgq+UFOmNUigTMy2n3lKxsdhdttV6BU0fIQxanNuAf+jCgnZ06AVqAwnYh6gf&#10;QVktokev0kR4W3mltJCFA7GZTR+weTtAkIULiYPhIhP+P1jxer+NTHctrzlzYOmKbj99//nxy92P&#10;z2Rvv31ldRZpDNhQ7rXbxvMOwzZmxgcVbf4TF3Yowh4vwspDYoKcs3ldL+cLzgTFXizr2WKRQav7&#10;6hAxvZTesrxoudEuE4cG9q8wnVJ/p2S38zfaGPJDYxwbqfvnC7peATRCykCipQ1ECl3PGZieZlOk&#10;WBDRG93l6lyMsd9dm8j2kOejfOfG/krLR28Ah1NeCZ3TjCMaWZyTHHm1892xqFT8dG+F6HnG8mD8&#10;uS/V9y9h/Q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WAAAAZHJzL1BLAQIUABQAAAAIAIdO4kCApBPQ1QAAAAcBAAAPAAAAAAAAAAEAIAAA&#10;ADgAAABkcnMvZG93bnJldi54bWxQSwECFAAUAAAACACHTuJA8hTe8MABAABRAwAADgAAAAAAAAAB&#10;ACAAAAA6AQAAZHJzL2Uyb0RvYy54bWxQSwUGAAAAAAYABgBZAQAAbAUAAAAA&#10;">
                      <v:fill on="f" focussize="0,0"/>
                      <v:stroke weight="0.5pt" color="#000000 [3213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12065</wp:posOffset>
                      </wp:positionV>
                      <wp:extent cx="981075" cy="764540"/>
                      <wp:effectExtent l="3175" t="3810" r="6350" b="12700"/>
                      <wp:wrapNone/>
                      <wp:docPr id="9" name="直接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1075" cy="76454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0.8pt;margin-top:0.95pt;height:60.2pt;width:77.25pt;z-index:251666432;mso-width-relative:page;mso-height-relative:page;" filled="f" stroked="t" coordsize="21600,21600" o:gfxdata="UEsFBgAAAAAAAAAAAAAAAAAAAAAAAFBLAwQKAAAAAACHTuJAAAAAAAAAAAAAAAAABAAAAGRycy9Q&#10;SwMEFAAAAAgAh07iQLXPtZ3VAAAACAEAAA8AAABkcnMvZG93bnJldi54bWxNjzFPwzAQhXck/oN1&#10;SGyt7aBUkMbpgBTEwkCpmN3YJFHtcxS7ceHXc51ge3fv6d139e7iHVvsHMeACuRaALPYBTNir+Dw&#10;0a4egcWk0WgX0Cr4thF2ze1NrSsTMr7bZZ96RiUYK61gSGmqOI/dYL2O6zBZJO8rzF4nGueem1ln&#10;KveOF0JsuNcj0oVBT/Z5sN1pf/YKUKZPl3PKy/xTvpSybF/FW6vU/Z0UW2DJXtJfGK74hA4NMR3D&#10;GU1kTsFKbihJ+ydgV7ssSBxJFMUD8Kbm/x9ofgFQSwMEFAAAAAgAh07iQDqRFYnDAQAAUAMAAA4A&#10;AABkcnMvZTJvRG9jLnhtbK1TS44TMRDdI3EHy3vSnWGSmbTSmcVEwwZBJOAAFbfdbck/uUw6uQQX&#10;QGIHK5bsuQ3DMSg7IcNnh+hFtV1VfuX3qry82VvDdjKi9q7l00nNmXTCd9r1LX/z+u7JNWeYwHVg&#10;vJMtP0jkN6vHj5ZjaOSFH7zpZGQE4rAZQ8uHlEJTVSgGaQEnPkhHQeWjhUTb2FddhJHQraku6npe&#10;jT52IXohEcm7Pgb5quArJUV6qRTKxEzL6W6p2FjsNttqtYSmjxAGLU7XgH+4hQXtqOgZag0J2Nuo&#10;/4KyWkSPXqWJ8LbySmkhCwdiM63/YPNqgCALFxIHw1km/H+w4sVuE5nuWr7gzIGlFt2///Lt3cfv&#10;Xz+Qvf/8iS2ySGPAhnJv3Saedhg2MTPeq2jzn7iwfRH2cBZW7hMT5FxcT+urGWeCQlfzy9llEb56&#10;OBwipmfSW5YXLTfaZd7QwO45JipIqT9Tstv5O21M6Z1xbGz5/OmMuiuAJkgZSLS0gTih6zkD09No&#10;ihQLInqju3w642Dst7cmsh3k8ShfJkvVfkvLpdeAwzGvhE5pxlF21uaoRl5tfXcoIhU/ta3gnUYs&#10;z8Wv+3L64SGsfg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WAAAAZHJzL1BLAQIUABQAAAAIAIdO4kC1z7Wd1QAAAAgBAAAPAAAAAAAAAAEA&#10;IAAAADgAAABkcnMvZG93bnJldi54bWxQSwECFAAUAAAACACHTuJAOpEVicMBAABQAwAADgAAAAAA&#10;AAABACAAAAA6AQAAZHJzL2Uyb0RvYy54bWxQSwUGAAAAAAYABgBZAQAAbwUAAAAA&#10;">
                      <v:fill on="f" focussize="0,0"/>
                      <v:stroke weight="0.5pt" color="#000000 [3213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5080</wp:posOffset>
                      </wp:positionV>
                      <wp:extent cx="647700" cy="533400"/>
                      <wp:effectExtent l="3175" t="3810" r="15875" b="15240"/>
                      <wp:wrapNone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7700" cy="53340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0.95pt;margin-top:0.4pt;height:42pt;width:51pt;z-index:251665408;mso-width-relative:page;mso-height-relative:page;" filled="f" stroked="t" coordsize="21600,21600" o:gfxdata="UEsFBgAAAAAAAAAAAAAAAAAAAAAAAFBLAwQKAAAAAACHTuJAAAAAAAAAAAAAAAAABAAAAGRycy9Q&#10;SwMEFAAAAAgAh07iQNGWnAzRAAAABgEAAA8AAABkcnMvZG93bnJldi54bWxNjrFOwzAURXck/sF6&#10;SGytbURQSeN0QApiYaAgZjc2SVT7ObLduPD1vE4wXt2rc0+zO3vHFhvTFFCBXAtgFvtgJhwUfLx3&#10;qw2wlDUa7QJaBd82wa69vmp0bULBN7vs88AIgqnWCsac55rz1I/W67QOs0XqvkL0OlOMAzdRF4J7&#10;x++EeOBeT0gPo57t02j74/7kFaDMn66UXJb4Uz1XsupexGun1O2NFFtg2Z7z3xgu+qQOLTkdwglN&#10;Yk7BSj7SUgH5X1ohJLADxfsN8Lbh//XbX1BLAwQUAAAACACHTuJAqXSUXr4BAABQAwAADgAAAGRy&#10;cy9lMm9Eb2MueG1srVNLjhMxEN0jcQfLe9I9k/mplc4sJho2CCIBB6i47W5L/sll0skluAASO1ix&#10;ZM9tmDkGZacnM8AOkUWlXJ/nes/Vi+udNWwrI2rvWn4yqzmTTvhOu77l79/dvrjiDBO4Dox3suV7&#10;ifx6+fzZYgyNPPWDN52MjEAcNmNo+ZBSaKoKxSAt4MwH6SipfLSQ6Bj7qoswEro11WldX1Sjj12I&#10;XkhEiq4OSb4s+EpJkd4ohTIx03KaLRUbi91kWy0X0PQRwqDFNAb8wxQWtKNLj1ArSMA+RP0XlNUi&#10;evQqzYS3lVdKC1k4EJuT+g82bwcIsnAhcTAcZcL/Byteb9eR6a7l9FAOLD3R3afvPz9+uf/xmezd&#10;t6/sKos0Bmyo9sat43TCsI6Z8U5Fm/+JC9sVYfdHYeUuMUHBi7PLy5rkF5Q6n8/PyCeU6rE5REwv&#10;pbcsOy032mXe0MD2FaZD6UNJDjt/q42hODTGsZEumJ9neKANUgYSuTYQJ3Q9Z2B6Wk2RYkFEb3SX&#10;u3Mzxn5zYyLbQl6P8psG+60sX70CHA51JTWVGUc0sjYHNbK38d2+iFTi9GyF6LRieS+enkv344ew&#10;/A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WAAAAZHJzL1BLAQIUABQAAAAIAIdO4kDRlpwM0QAAAAYBAAAPAAAAAAAAAAEAIAAAADgAAABk&#10;cnMvZG93bnJldi54bWxQSwECFAAUAAAACACHTuJAqXSUXr4BAABQAwAADgAAAAAAAAABACAAAAA2&#10;AQAAZHJzL2Uyb0RvYy54bWxQSwUGAAAAAAYABgBZAQAAZgUAAAAA&#10;">
                      <v:fill on="f" focussize="0,0"/>
                      <v:stroke weight="0.5pt" color="#000000 [3213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12065</wp:posOffset>
                      </wp:positionV>
                      <wp:extent cx="304800" cy="231140"/>
                      <wp:effectExtent l="3175" t="3810" r="15875" b="12700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23114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0.75pt;margin-top:0.95pt;height:18.2pt;width:24pt;z-index:251664384;mso-width-relative:page;mso-height-relative:page;" filled="f" stroked="t" coordsize="21600,21600" o:gfxdata="UEsFBgAAAAAAAAAAAAAAAAAAAAAAAFBLAwQKAAAAAACHTuJAAAAAAAAAAAAAAAAABAAAAGRycy9Q&#10;SwMEFAAAAAgAh07iQOOZ/9HRAAAABQEAAA8AAABkcnMvZG93bnJldi54bWxNjjFPwzAQhXck/oN1&#10;SGzUDiWoDXE6IAWxMNAiZjc+koj4HNluXPj1HBNMp0/v6d1X785uEguGOHrSUKwUCKTO25F6DW+H&#10;9mYDIiZD1kyeUMMXRtg1lxe1qazP9IrLPvWCRyhWRsOQ0lxJGbsBnYkrPyNx9uGDM4kx9NIGk3nc&#10;TfJWqXvpzEj8YTAzPg7Yfe5PTgMV6X3KOeUlfJdPZVG2z+ql1fr6qlAPIBKe018ZfvVZHRp2OvoT&#10;2Sgm5pKLfLYgOL3bMh41rDdrkE0t/9s3P1BLAwQUAAAACACHTuJATwzLCcEBAABQAwAADgAAAGRy&#10;cy9lMm9Eb2MueG1srVPNbhMxEL4j9R0s35vdJKWtVtn00KhcEEQCHmDitXct+U8ek01eghdA4gYn&#10;jtx5G8pjMHZCCu0NkcPEnvn8jb/Ps4ubnTVsKyNq71o+ndScSSd8p13f8ndv786vOcMErgPjnWz5&#10;XiK/WZ49W4yhkTM/eNPJyIjEYTOGlg8phaaqUAzSAk58kI6KykcLibaxr7oII7FbU83q+rIafexC&#10;9EIiUnZ1KPJl4VdKivRaKZSJmZbT3VKJscRNjtVyAU0fIQxaHK8B/3ALC9pR0xPVChKw91E/obJa&#10;RI9epYnwtvJKaSGLBlIzrR+peTNAkEULmYPhZBP+P1rxaruOTHctv+LMgaUnuv/47ceHzz+/f6J4&#10;//ULu8omjQEbwt66dTzuMKxjVrxT0eZ/0sJ2xdj9yVi5S0xQcl5fXNdkv6DSbD6dXhTjq4fDIWJ6&#10;Ib1ledFyo13WDQ1sX2KihgT9Dclp5++0MeXtjGNjyy/nzzM90AQpA4mWNpAmdD1nYHoaTZFiYURv&#10;dJdPZx6M/ebWRLaFPB7ll8VSt79gufUKcDjgSukIM47Q2ZuDG3m18d2+mFTy9GyF7zhieS7+3JfT&#10;Dx/C8h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WAAAAZHJzL1BLAQIUABQAAAAIAIdO4kDjmf/R0QAAAAUBAAAPAAAAAAAAAAEAIAAAADgA&#10;AABkcnMvZG93bnJldi54bWxQSwECFAAUAAAACACHTuJATwzLCcEBAABQAwAADgAAAAAAAAABACAA&#10;AAA2AQAAZHJzL2Uyb0RvYy54bWxQSwUGAAAAAAYABgBZAQAAaQUAAAAA&#10;">
                      <v:fill on="f" focussize="0,0"/>
                      <v:stroke weight="0.5pt" color="#000000 [3213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7" w:hRule="exact"/>
          <w:jc w:val="center"/>
        </w:trPr>
        <w:tc>
          <w:tcPr>
            <w:tcW w:w="342" w:type="dxa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17</w:t>
            </w:r>
          </w:p>
        </w:tc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仿宋_GB2312" w:cs="Times New Roman"/>
                <w:color w:val="auto"/>
                <w:szCs w:val="21"/>
                <w:u w:val="none"/>
              </w:rPr>
            </w:pPr>
          </w:p>
        </w:tc>
        <w:tc>
          <w:tcPr>
            <w:tcW w:w="681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仿宋_GB2312" w:cs="Times New Roman"/>
                <w:color w:val="auto"/>
                <w:szCs w:val="21"/>
                <w:u w:val="none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4298950</wp:posOffset>
                      </wp:positionH>
                      <wp:positionV relativeFrom="paragraph">
                        <wp:posOffset>3175</wp:posOffset>
                      </wp:positionV>
                      <wp:extent cx="1333500" cy="1057275"/>
                      <wp:effectExtent l="3175" t="3810" r="15875" b="5715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544820" y="8719185"/>
                                <a:ext cx="1333500" cy="1057275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38.5pt;margin-top:0.25pt;height:83.25pt;width:105pt;z-index:251659264;mso-width-relative:page;mso-height-relative:page;" filled="f" stroked="t" coordsize="21600,21600" o:gfxdata="UEsFBgAAAAAAAAAAAAAAAAAAAAAAAFBLAwQKAAAAAACHTuJAAAAAAAAAAAAAAAAABAAAAGRycy9Q&#10;SwMEFAAAAAgAh07iQPMpOBzUAAAACAEAAA8AAABkcnMvZG93bnJldi54bWxNj8FOwzAQRO9I/IO1&#10;SNyoHaSkUYjTA1IQFw4UxNmN3SSqvY5sNy58PdsT3HY0o9k37e7iLFtNiLNHCcVGADM4eD3jKOHz&#10;o3+ogcWkUCvr0Uj4NhF23e1NqxrtM76bdZ9GRiUYGyVhSmlpOI/DZJyKG78YJO/og1OJZBi5DipT&#10;ubP8UYiKOzUjfZjUYp4nM5z2ZycBi/Rlc055DT/lS1mU/at466W8vyvEE7BkLukvDFd8QoeOmA7+&#10;jDoyK6HabmlLklACI7uur/JAuYoO3rX8/4DuF1BLAwQUAAAACACHTuJA3E47BNABAABeAwAADgAA&#10;AGRycy9lMm9Eb2MueG1srVNLjtNAEN0jcYdW74ntZDLJWHFmMdGwQRAJ5gCVdttuqX/qauLkElwA&#10;iR2sWLLnNgzHoLoTZvjsEF6U+/P8qt6r8ur6YDTby4DK2YZXk5IzaYVrle0bfvfm9tmSM4xgW9DO&#10;yoYfJfLr9dMnq9HXcuoGp1sZGJFYrEff8CFGXxcFikEawInz0tJl54KBSNvQF22AkdiNLqZleVmM&#10;LrQ+OCER6XRzuuTrzN91UsRXXYcyMt1wqi3mGHLcpVisV1D3AfygxLkM+IcqDChLSR+oNhCBvQ3q&#10;LyqjRHDoujgRzhSu65SQWQOpqco/1LwewMushcxB/2AT/j9a8XK/DUy11DvOLBhq0f37L9/effz+&#10;9QPF+8+fWJVMGj3WhL2x23Deod+GpPjQBZPepIUdGj6fX1wsp2T1seHLRXVVLecnk+UhMkGAajab&#10;zUsCCEJU5XwxXWRE8UjlA8bn0hmWFg3XyiYXoIb9C4yUnqA/IenYululde6ktmxs+CUlIH6geeo0&#10;RFoaTwrR9pyB7mlQRQyZEZ1Wbfo68WDodzc6sD2kYclPKp2y/QZLqTeAwwmXr84wbQmdnDp5k1Y7&#10;1x6zZfmcmpj5zgOXpuTXff768bdY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WAAAAZHJzL1BLAQIUABQAAAAIAIdO4kDzKTgc1AAAAAgB&#10;AAAPAAAAAAAAAAEAIAAAADgAAABkcnMvZG93bnJldi54bWxQSwECFAAUAAAACACHTuJA3E47BNAB&#10;AABeAwAADgAAAAAAAAABACAAAAA5AQAAZHJzL2Uyb0RvYy54bWxQSwUGAAAAAAYABgBZAQAAewUA&#10;AAAA&#10;">
                      <v:fill on="f" focussize="0,0"/>
                      <v:stroke weight="0.5pt" color="#000000 [3213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Times New Roman" w:eastAsia="仿宋_GB2312" w:cs="Times New Roman"/>
                <w:color w:val="auto"/>
                <w:szCs w:val="21"/>
                <w:u w:val="none"/>
              </w:rPr>
              <w:t>大局观念不强，无正当理由不执行或擅自改变组织决定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5" w:hRule="exact"/>
          <w:jc w:val="center"/>
        </w:trPr>
        <w:tc>
          <w:tcPr>
            <w:tcW w:w="342" w:type="dxa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18</w:t>
            </w:r>
          </w:p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  <w:u w:val="none"/>
              </w:rPr>
            </w:pPr>
          </w:p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  <w:u w:val="none"/>
              </w:rPr>
            </w:pPr>
          </w:p>
        </w:tc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仿宋_GB2312" w:cs="Times New Roman"/>
                <w:color w:val="auto"/>
                <w:szCs w:val="21"/>
                <w:u w:val="none"/>
              </w:rPr>
            </w:pPr>
          </w:p>
        </w:tc>
        <w:tc>
          <w:tcPr>
            <w:tcW w:w="681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4308475</wp:posOffset>
                      </wp:positionH>
                      <wp:positionV relativeFrom="paragraph">
                        <wp:posOffset>248920</wp:posOffset>
                      </wp:positionV>
                      <wp:extent cx="666750" cy="504825"/>
                      <wp:effectExtent l="3175" t="3810" r="15875" b="5715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6750" cy="504825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39.25pt;margin-top:19.6pt;height:39.75pt;width:52.5pt;z-index:251662336;mso-width-relative:page;mso-height-relative:page;" filled="f" stroked="t" coordsize="21600,21600" o:gfxdata="UEsFBgAAAAAAAAAAAAAAAAAAAAAAAFBLAwQKAAAAAACHTuJAAAAAAAAAAAAAAAAABAAAAGRycy9Q&#10;SwMEFAAAAAgAh07iQLH0LaPXAAAACgEAAA8AAABkcnMvZG93bnJldi54bWxNj7FOwzAQhnck3sE6&#10;JDZqu1WakMbpgBTEwkCLmN3YJFHjcxS7ceHpOSYY7+7Tf99f7a9uZIudw+BRgVwJYBZbbwbsFLwf&#10;m4cCWIgajR49WgVfNsC+vr2pdGl8wje7HGLHKARDqRX0MU4l56HtrdNh5SeLdPv0s9ORxrnjZtaJ&#10;wt3I10JsudMD0odeT/apt+35cHEKUMaPMaWYlvk7e85k1ryI10ap+zspdsCivcY/GH71SR1qcjr5&#10;C5rARgXbvMgIVbB5XAMjIC82tDgRKYsceF3x/xXqH1BLAwQUAAAACACHTuJAzARqLr8BAABQAwAA&#10;DgAAAGRycy9lMm9Eb2MueG1srVNLjhMxEN0jcQfL+0n3ZEgYtdKZxUTDBkEk4AAVt91tyT+5TDq5&#10;BBdAYgcrluy5DcMxKDsh89shelHdrnp+5fdcvbjaWcO2MqL2ruXnk5oz6YTvtOtb/uH9zdklZ5jA&#10;dWC8ky3fS+RXy+fPFmNo5NQP3nQyMiJx2Iyh5UNKoakqFIO0gBMfpKOi8tFComXsqy7CSOzWVNO6&#10;nlejj12IXkhEyq4ORb4s/EpJkd4qhTIx03I6WyoxlrjJsVouoOkjhEGL4zHgH05hQTtqeqJaQQL2&#10;MeonVFaL6NGrNBHeVl4pLWTRQGrO60dq3g0QZNFC5mA42YT/j1a82a4j013LZ5w5sHRFt59//Pr0&#10;9ffPLxRvv39js2zSGLAh7LVbx+MKwzpmxTsVbX6TFrYrxu5PxspdYoKS8/n85YzsF1Sa1S8up4Wz&#10;utscIqZX0luWP1putMu6oYHta0zUkKB/ITnt/I02ptydcWykBheFHmiClIFEnWwgTeh6zsD0NJoi&#10;xcKI3ugu7848GPvNtYlsC3k8ypPFUrcHsNx6BTgccKV0hBlH6OzNwY38tfHdvphU8nRthe84Ynku&#10;7q/L7rsfYfkH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FgAAAGRycy9QSwECFAAUAAAACACHTuJAsfQto9cAAAAKAQAADwAAAAAAAAABACAA&#10;AAA4AAAAZHJzL2Rvd25yZXYueG1sUEsBAhQAFAAAAAgAh07iQMwEai6/AQAAUAMAAA4AAAAAAAAA&#10;AQAgAAAAPAEAAGRycy9lMm9Eb2MueG1sUEsFBgAAAAAGAAYAWQEAAG0FAAAAAA==&#10;">
                      <v:fill on="f" focussize="0,0"/>
                      <v:stroke weight="0.5pt" color="#000000 [3213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团结协作意识弱，在班子中闹无原则纠纷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8890</wp:posOffset>
                      </wp:positionV>
                      <wp:extent cx="990600" cy="755015"/>
                      <wp:effectExtent l="3175" t="3810" r="15875" b="22225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0600" cy="755015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0.85pt;margin-top:0.7pt;height:59.45pt;width:78pt;z-index:251660288;mso-width-relative:page;mso-height-relative:page;" filled="f" stroked="t" coordsize="21600,21600" o:gfxdata="UEsFBgAAAAAAAAAAAAAAAAAAAAAAAFBLAwQKAAAAAACHTuJAAAAAAAAAAAAAAAAABAAAAGRycy9Q&#10;SwMEFAAAAAgAh07iQM6v89DWAAAACAEAAA8AAABkcnMvZG93bnJldi54bWxNjzFPwzAQhXck/oN1&#10;SGyt7baBKsTpgBTEwkCLmN3YTSLscxS7ceHXc51gu7v39O571e7iHZvtFIeACuRSALPYBjNgp+Dj&#10;0Cy2wGLSaLQLaBV82wi7+vam0qUJGd/tvE8doxCMpVbQpzSWnMe2t17HZRgtknYKk9eJ1qnjZtKZ&#10;wr3jKyEeuNcD0odej/a5t+3X/uwVoEyfLueU5+mneClk0byKt0ap+zspnoAle0l/ZrjiEzrUxHQM&#10;ZzSROQUL+UhOum+AXeViswZ2pGEl1sDriv8vUP8CUEsDBBQAAAAIAIdO4kBaLby5vgEAAFADAAAO&#10;AAAAZHJzL2Uyb0RvYy54bWytU0uOEzEQ3SNxB8t70p2gBKaVziwmGjYIIgEHqLjtbkv+yWXSySW4&#10;ABI7WLFkz20YjkHZaTJ8doheVNv1ea73XF5fH61hBxlRe9fy+azmTDrhO+36lr95ffvoKWeYwHVg&#10;vJMtP0nk15uHD9ZjaOTCD950MjICcdiMoeVDSqGpKhSDtIAzH6SjoPLRQqJt7Ksuwkjo1lSLul5V&#10;o49diF5IRPJuz0G+KfhKSZFeKoUyMdNy6i0VG4vdZ1tt1tD0EcKgxdQG/EMXFrSjQy9QW0jA3kb9&#10;F5TVInr0Ks2Et5VXSgtZOBCbef0Hm1cDBFm4kDgYLjLh/4MVLw67yHTX8gVnDixd0d37L9/effz+&#10;9QPZu8+f2CKLNAZsKPfG7eK0w7CLmfFRRZv/xIUdi7Cni7DymJgg59VVvapJfkGhJ8tlPV9mzOq+&#10;OERMz6S3LC9abrTLvKGBw3NM59SfKdnt/K02hvzQGMfGlq8eLzM80AQpA4mWNhAndD1nYHoaTZFi&#10;QURvdJerczHGfn9jIjtAHo/yTY39lpaP3gIO57wSmtKMIxpZm7MaebX33amIVPx0bYXoNGJ5Ln7d&#10;l+r7h7D5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BYAAABkcnMvUEsBAhQAFAAAAAgAh07iQM6v89DWAAAACAEAAA8AAAAAAAAAAQAgAAAA&#10;OAAAAGRycy9kb3ducmV2LnhtbFBLAQIUABQAAAAIAIdO4kBaLby5vgEAAFADAAAOAAAAAAAAAAEA&#10;IAAAADsBAABkcnMvZTJvRG9jLnhtbFBLBQYAAAAABgAGAFkBAABrBQAAAAA=&#10;">
                      <v:fill on="f" focussize="0,0"/>
                      <v:stroke weight="0.5pt" color="#000000 [3213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8" w:hRule="exact"/>
          <w:jc w:val="center"/>
        </w:trPr>
        <w:tc>
          <w:tcPr>
            <w:tcW w:w="342" w:type="dxa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19</w:t>
            </w:r>
          </w:p>
        </w:tc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仿宋_GB2312" w:cs="Times New Roman"/>
                <w:color w:val="auto"/>
                <w:szCs w:val="21"/>
                <w:u w:val="none"/>
              </w:rPr>
            </w:pPr>
          </w:p>
        </w:tc>
        <w:tc>
          <w:tcPr>
            <w:tcW w:w="681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eastAsia="仿宋_GB2312" w:cs="Times New Roman"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 w:asci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担当精神不够</w:t>
            </w:r>
            <w:r>
              <w:rPr>
                <w:rFonts w:hint="default" w:ascii="Times New Roman" w:eastAsia="仿宋_GB2312" w:cs="Times New Roman"/>
                <w:color w:val="auto"/>
                <w:szCs w:val="21"/>
                <w:u w:val="none"/>
                <w:lang w:eastAsia="zh-CN"/>
              </w:rPr>
              <w:t>，工作拈轻怕重，遇事推诿扯皮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8" w:hRule="exact"/>
          <w:jc w:val="center"/>
        </w:trPr>
        <w:tc>
          <w:tcPr>
            <w:tcW w:w="342" w:type="dxa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仿宋_GB2312" w:cs="Times New Roman"/>
                <w:color w:val="auto"/>
                <w:szCs w:val="21"/>
                <w:u w:val="none"/>
              </w:rPr>
            </w:pPr>
          </w:p>
        </w:tc>
        <w:tc>
          <w:tcPr>
            <w:tcW w:w="681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Times New Roman" w:eastAsia="仿宋_GB2312" w:cs="Times New Roman"/>
                <w:color w:val="auto"/>
                <w:szCs w:val="21"/>
                <w:u w:val="none"/>
              </w:rPr>
            </w:pPr>
            <w:r>
              <w:rPr>
                <w:rFonts w:hint="default" w:ascii="Times New Roman" w:eastAsia="仿宋_GB2312" w:cs="Times New Roman"/>
                <w:color w:val="auto"/>
                <w:szCs w:val="21"/>
                <w:u w:val="none"/>
                <w:lang w:eastAsia="zh-CN"/>
              </w:rPr>
              <w:t>本位主义思想严重，不主动参与集体决策，</w:t>
            </w:r>
            <w:r>
              <w:rPr>
                <w:rFonts w:hint="eastAsia" w:asci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参谋助手作用发挥不好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1270</wp:posOffset>
                      </wp:positionV>
                      <wp:extent cx="333375" cy="271780"/>
                      <wp:effectExtent l="3175" t="3810" r="6350" b="1016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3375" cy="27178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0.85pt;margin-top:0.1pt;height:21.4pt;width:26.25pt;z-index:251661312;mso-width-relative:page;mso-height-relative:page;" filled="f" stroked="t" coordsize="21600,21600" o:gfxdata="UEsFBgAAAAAAAAAAAAAAAAAAAAAAAFBLAwQKAAAAAACHTuJAAAAAAAAAAAAAAAAABAAAAGRycy9Q&#10;SwMEFAAAAAgAh07iQLRKhajTAAAABQEAAA8AAABkcnMvZG93bnJldi54bWxNjzFPwzAUhHck/oP1&#10;kNha24UASuN0QApiYaAgZjd2kwj7ObLduPDreUwwnu50912zO3vHFhvTFFCBXAtgFvtgJhwUvL91&#10;qwdgKWs02gW0Cr5sgl17edHo2oSCr3bZ54FRCaZaKxhznmvOUz9ar9M6zBbJO4bodSYZB26iLlTu&#10;Hd8Icce9npAWRj3bx9H2n/uTV4Ayf7hSclnid/VUyap7Fi+dUtdXUmyBZXvOf2H4xSd0aInpEE5o&#10;EnMKVvKekgo2wMitBP04KLi9EcDbhv+nb38AUEsDBBQAAAAIAIdO4kD9Sx0ZwQEAAFADAAAOAAAA&#10;ZHJzL2Uyb0RvYy54bWytU0uOEzEQ3SPNHSzvSSeZT0atdGYx0bBBEAk4QMVtd1vyTy5POrkEF0Bi&#10;ByuW7LkNM8eg7GQyH3YIL6rtqvIrv1fV86utNWwjI2rvGj4ZjTmTTvhWu67hnz7evL7kDBO4Fox3&#10;suE7ifxqcfJqPoRaTn3vTSsjIxCH9RAa3qcU6qpC0UsLOPJBOgoqHy0kOsauaiMMhG5NNR2PL6rB&#10;xzZELyQieZf7IF8UfKWkSO+VQpmYaTi9LRUbi11nWy3mUHcRQq/F4RnwD6+woB0VPUItIQG7jfov&#10;KKtF9OhVGglvK6+UFrJwIDaT8Qs2H3oIsnAhcTAcZcL/ByvebVaR6bbhZ5w5sNSiuy8/f3/+dv/r&#10;K9m7H9/ZWRZpCFhT7rVbxcMJwypmxlsVbf4SF7Ytwu6OwsptYoKcp7Rm55wJCk1nk9llEb56vBwi&#10;pjfSW5Y3DTfaZd5Qw+YtJipIqQ8p2e38jTam9M44NjT84vScuiuAJkgZSLS1gTih6zgD09FoihQL&#10;Inqj23w742Ds1tcmsg3k8Sgrk6Vqz9Jy6SVgv88roUOacZSdtdmrkXdr3+6KSMVPbSt4hxHLc/H0&#10;XG4//giLP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BYAAABkcnMvUEsBAhQAFAAAAAgAh07iQLRKhajTAAAABQEAAA8AAAAAAAAAAQAgAAAA&#10;OAAAAGRycy9kb3ducmV2LnhtbFBLAQIUABQAAAAIAIdO4kD9Sx0ZwQEAAFADAAAOAAAAAAAAAAEA&#10;IAAAADgBAABkcnMvZTJvRG9jLnhtbFBLBQYAAAAABgAGAFkBAABrBQAAAAA=&#10;">
                      <v:fill on="f" focussize="0,0"/>
                      <v:stroke weight="0.5pt" color="#000000 [3213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4" w:hRule="exact"/>
          <w:jc w:val="center"/>
        </w:trPr>
        <w:tc>
          <w:tcPr>
            <w:tcW w:w="9678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exact"/>
              <w:jc w:val="left"/>
              <w:rPr>
                <w:rFonts w:hint="eastAsia" w:eastAsia="仿宋_GB2312" w:cs="Times New Roman"/>
                <w:b/>
                <w:bCs/>
                <w:color w:val="auto"/>
                <w:szCs w:val="21"/>
                <w:u w:val="none"/>
              </w:rPr>
            </w:pPr>
            <w:r>
              <w:rPr>
                <w:rFonts w:hint="eastAsia" w:eastAsia="仿宋_GB2312" w:cs="Times New Roman"/>
                <w:b/>
                <w:bCs/>
                <w:color w:val="auto"/>
                <w:szCs w:val="21"/>
                <w:u w:val="none"/>
              </w:rPr>
              <w:t>其他政治素质负面情况（存在的突出问题）：</w:t>
            </w:r>
          </w:p>
        </w:tc>
      </w:tr>
    </w:tbl>
    <w:p>
      <w:pPr>
        <w:pStyle w:val="2"/>
        <w:ind w:left="0" w:leftChars="0" w:firstLine="0" w:firstLineChars="0"/>
      </w:pPr>
      <w:r>
        <w:rPr>
          <w:rFonts w:hint="eastAsia" w:ascii="黑体" w:hAnsi="黑体" w:eastAsia="黑体" w:cs="黑体"/>
          <w:color w:val="auto"/>
          <w:sz w:val="24"/>
          <w:szCs w:val="24"/>
          <w:u w:val="none"/>
          <w:lang w:bidi="ar"/>
        </w:rPr>
        <w:t>说明：</w:t>
      </w:r>
      <w:r>
        <w:rPr>
          <w:rFonts w:hint="eastAsia" w:ascii="仿宋_GB2312" w:hAnsi="仿宋_GB2312" w:eastAsia="仿宋_GB2312" w:cs="仿宋_GB2312"/>
          <w:color w:val="auto"/>
          <w:w w:val="66"/>
          <w:sz w:val="24"/>
          <w:szCs w:val="24"/>
          <w:u w:val="none"/>
          <w:lang w:bidi="ar"/>
        </w:rPr>
        <w:t>请在相应评价意见栏划“√”</w:t>
      </w:r>
      <w:r>
        <w:rPr>
          <w:rFonts w:hint="default" w:ascii="仿宋_GB2312" w:hAnsi="仿宋_GB2312" w:eastAsia="仿宋_GB2312" w:cs="仿宋_GB2312"/>
          <w:color w:val="auto"/>
          <w:w w:val="66"/>
          <w:sz w:val="24"/>
          <w:szCs w:val="24"/>
          <w:u w:val="none"/>
          <w:lang w:bidi="ar"/>
        </w:rPr>
        <w:t>，</w:t>
      </w:r>
      <w:r>
        <w:rPr>
          <w:rFonts w:hint="eastAsia" w:ascii="仿宋_GB2312" w:eastAsia="仿宋_GB2312" w:cs="仿宋_GB2312"/>
          <w:color w:val="auto"/>
          <w:w w:val="66"/>
          <w:sz w:val="24"/>
          <w:szCs w:val="24"/>
          <w:u w:val="none"/>
        </w:rPr>
        <w:t>反向测评表请注意区分正职、副职</w:t>
      </w:r>
      <w:r>
        <w:rPr>
          <w:rFonts w:hint="eastAsia" w:ascii="仿宋_GB2312" w:eastAsia="仿宋_GB2312" w:cs="仿宋_GB2312"/>
          <w:color w:val="auto"/>
          <w:w w:val="66"/>
          <w:sz w:val="24"/>
          <w:szCs w:val="24"/>
          <w:u w:val="none"/>
          <w:lang w:eastAsia="zh-CN"/>
        </w:rPr>
        <w:t>，</w:t>
      </w:r>
      <w:r>
        <w:rPr>
          <w:rFonts w:hint="default" w:ascii="仿宋_GB2312" w:hAnsi="仿宋_GB2312" w:eastAsia="仿宋_GB2312" w:cs="仿宋_GB2312"/>
          <w:color w:val="auto"/>
          <w:w w:val="66"/>
          <w:sz w:val="24"/>
          <w:szCs w:val="24"/>
          <w:u w:val="none"/>
          <w:lang w:bidi="ar"/>
        </w:rPr>
        <w:t>其他需要说明的情况可另附页。</w:t>
      </w:r>
    </w:p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思源黑体 CN Bold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思源黑体 CN Bold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4ODhjZmQ2ZTM4MDk2ZWQ2ODM3ZjhmNmM0NmViZjYifQ=="/>
  </w:docVars>
  <w:rsids>
    <w:rsidRoot w:val="376E6D84"/>
    <w:rsid w:val="050D79E3"/>
    <w:rsid w:val="084A152B"/>
    <w:rsid w:val="0B2C06A4"/>
    <w:rsid w:val="24140711"/>
    <w:rsid w:val="33962586"/>
    <w:rsid w:val="376E6D84"/>
    <w:rsid w:val="3BF9C6A1"/>
    <w:rsid w:val="4CFF58F9"/>
    <w:rsid w:val="4DBC16BE"/>
    <w:rsid w:val="580A0C13"/>
    <w:rsid w:val="5A574A23"/>
    <w:rsid w:val="5C060353"/>
    <w:rsid w:val="5E900286"/>
    <w:rsid w:val="60C0689E"/>
    <w:rsid w:val="6632384E"/>
    <w:rsid w:val="6CDE77D1"/>
    <w:rsid w:val="6D35310C"/>
    <w:rsid w:val="71106ABB"/>
    <w:rsid w:val="73CC2F1A"/>
    <w:rsid w:val="741F5C65"/>
    <w:rsid w:val="75783CE3"/>
    <w:rsid w:val="9FDF9B65"/>
    <w:rsid w:val="BF7F34E2"/>
    <w:rsid w:val="F7E6E3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qFormat="1" w:unhideWhenUsed="0" w:uiPriority="99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next w:val="1"/>
    <w:qFormat/>
    <w:uiPriority w:val="99"/>
    <w:pPr>
      <w:widowControl w:val="0"/>
      <w:ind w:left="1000" w:leftChars="10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83396</Words>
  <Characters>84584</Characters>
  <Lines>0</Lines>
  <Paragraphs>0</Paragraphs>
  <TotalTime>0</TotalTime>
  <ScaleCrop>false</ScaleCrop>
  <LinksUpToDate>false</LinksUpToDate>
  <CharactersWithSpaces>90136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2024-07-23T22:41:00Z</dcterms:created>
  <dc:creator>Administrator</dc:creator>
  <cp:lastModifiedBy>lanq</cp:lastModifiedBy>
  <cp:lastPrinted>2024-10-28T09:51:00Z</cp:lastPrinted>
  <dcterms:modified xsi:type="dcterms:W3CDTF">2024-12-30T11:15:16Z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5457545ED5EE4DFAB627B82E47C98403</vt:lpwstr>
  </property>
</Properties>
</file>