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3-6</w:t>
      </w:r>
      <w:bookmarkStart w:id="0" w:name="_GoBack"/>
      <w:bookmarkEnd w:id="0"/>
    </w:p>
    <w:p>
      <w:pPr>
        <w:pStyle w:val="2"/>
        <w:spacing w:line="860" w:lineRule="exact"/>
        <w:ind w:firstLine="0"/>
        <w:jc w:val="center"/>
        <w:rPr>
          <w:rFonts w:hint="eastAsia" w:ascii="华文中宋" w:hAnsi="华文中宋" w:eastAsia="华文中宋"/>
          <w:b/>
          <w:bCs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auto"/>
        </w:rPr>
        <w:t>市属事业单位领导人员评议意见表</w:t>
      </w:r>
    </w:p>
    <w:p>
      <w:pPr>
        <w:pStyle w:val="2"/>
        <w:spacing w:line="860" w:lineRule="exact"/>
        <w:ind w:firstLine="0"/>
        <w:rPr>
          <w:rFonts w:hint="eastAsia" w:ascii="楷体_GB2312" w:hAnsi="华文中宋" w:eastAsia="楷体_GB2312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shd w:val="clear" w:color="auto" w:fill="auto"/>
        </w:rPr>
        <w:t>单  位：</w:t>
      </w:r>
    </w:p>
    <w:tbl>
      <w:tblPr>
        <w:tblStyle w:val="5"/>
        <w:tblpPr w:leftFromText="180" w:rightFromText="180" w:vertAnchor="text" w:horzAnchor="page" w:tblpXSpec="center" w:tblpY="199"/>
        <w:tblOverlap w:val="never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exac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exac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 w:firstLine="562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</w:tbl>
    <w:p>
      <w:pPr>
        <w:spacing w:beforeLines="50"/>
        <w:ind w:left="0" w:firstLine="160" w:firstLineChars="50"/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sectPr>
      <w:pgSz w:w="11906" w:h="16838"/>
      <w:pgMar w:top="1644" w:right="1531" w:bottom="1644" w:left="1531" w:header="850" w:footer="964" w:gutter="0"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0B1F5E"/>
    <w:rsid w:val="72CF78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unhideWhenUsed/>
    <w:uiPriority w:val="0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semiHidden/>
    <w:unhideWhenUsed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3">
    <w:name w:val="toc 3"/>
    <w:basedOn w:val="1"/>
    <w:next w:val="1"/>
    <w:semiHidden/>
    <w:unhideWhenUsed/>
    <w:uiPriority w:val="39"/>
    <w:pPr>
      <w:ind w:left="840"/>
    </w:pPr>
  </w:style>
  <w:style w:type="paragraph" w:styleId="4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cp:lastPrinted>2021-01-15T18:00:12Z</cp:lastPrinted>
  <dcterms:modified xsi:type="dcterms:W3CDTF">2021-01-15T18:12:23Z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